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C3" w:rsidRPr="00D36CF4" w:rsidRDefault="004476C3" w:rsidP="00D36CF4">
      <w:pPr>
        <w:jc w:val="both"/>
        <w:rPr>
          <w:sz w:val="28"/>
          <w:szCs w:val="28"/>
        </w:rPr>
      </w:pPr>
    </w:p>
    <w:p w:rsidR="00176CC6" w:rsidRPr="00D36CF4" w:rsidRDefault="00D36CF4" w:rsidP="00D36CF4">
      <w:pPr>
        <w:pStyle w:val="1"/>
        <w:rPr>
          <w:b w:val="0"/>
          <w:szCs w:val="28"/>
        </w:rPr>
      </w:pPr>
      <w:r>
        <w:rPr>
          <w:b w:val="0"/>
          <w:szCs w:val="28"/>
        </w:rPr>
        <w:t>Увеличены интервалы прохождения техосмотра транспорта</w:t>
      </w:r>
    </w:p>
    <w:p w:rsidR="00D36CF4" w:rsidRPr="00D36CF4" w:rsidRDefault="00D36CF4" w:rsidP="00D36CF4">
      <w:pPr>
        <w:rPr>
          <w:sz w:val="28"/>
          <w:szCs w:val="28"/>
        </w:rPr>
      </w:pP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увеличены интервалы прохождения техосмотра, в частности, следующего транспорта: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- новых легковых автомобилей и грузовиков с массой до 3 500 кг - первый техосмотр через четыре года после выпуска, а затем раз в два года. После 10 лет с года выпуска - каждый год. Ранее ежегодный техосмотр такого транспорта нужно проводить после семи лет;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- новых легковых такси, автобусов - раз в год вместо шести месяцев. После пяти лет со дня выпуска - каждые полгода.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Сроки запуска реформы технического осмотра перенесли с 8 июня текущего года на 1 марта 2021 года. Операторы техосмотра смогут успеть переоборудовать свои пункты техосмотра, закупить оборудование для </w:t>
      </w:r>
      <w:proofErr w:type="spellStart"/>
      <w:r w:rsidRPr="00D36CF4">
        <w:rPr>
          <w:sz w:val="28"/>
          <w:szCs w:val="28"/>
        </w:rPr>
        <w:t>фотофиксации</w:t>
      </w:r>
      <w:proofErr w:type="spellEnd"/>
      <w:r w:rsidRPr="00D36CF4">
        <w:rPr>
          <w:sz w:val="28"/>
          <w:szCs w:val="28"/>
        </w:rPr>
        <w:t xml:space="preserve"> процедуры, обучить персонал. </w:t>
      </w:r>
    </w:p>
    <w:p w:rsid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Также отложили вступление в силу новых мер ответственности по КоАП РФ. Наказания за проведение техосмотра для лица, не имеющего на это права, вступят в силу с 1 марта 2021 года.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Ответственность за эксплуатацию транспортных средств без действующей диагностической карты будет действовать с 1 марта 2022 года. </w:t>
      </w:r>
    </w:p>
    <w:p w:rsidR="00DB35DE" w:rsidRPr="00D36CF4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76CC6" w:rsidRPr="00D36CF4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Pr="00D36CF4" w:rsidRDefault="00445841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Помощник</w:t>
      </w:r>
      <w:r w:rsidR="00DB35DE" w:rsidRPr="00D36CF4">
        <w:rPr>
          <w:b w:val="0"/>
        </w:rPr>
        <w:t xml:space="preserve"> прокурора </w:t>
      </w:r>
      <w:r w:rsidR="00176CC6" w:rsidRPr="00D36CF4">
        <w:rPr>
          <w:b w:val="0"/>
        </w:rPr>
        <w:t xml:space="preserve">Октябрьского </w:t>
      </w:r>
      <w:r w:rsidR="00DB35DE" w:rsidRPr="00D36CF4">
        <w:rPr>
          <w:b w:val="0"/>
        </w:rPr>
        <w:t xml:space="preserve">района </w:t>
      </w:r>
    </w:p>
    <w:p w:rsidR="00176CC6" w:rsidRPr="00D36CF4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Pr="00D36CF4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 xml:space="preserve">советник юстиции                                                               </w:t>
      </w:r>
      <w:r w:rsidR="00345A8B" w:rsidRPr="00D36CF4">
        <w:rPr>
          <w:b w:val="0"/>
        </w:rPr>
        <w:t xml:space="preserve">         </w:t>
      </w:r>
      <w:r w:rsidRPr="00D36CF4">
        <w:rPr>
          <w:b w:val="0"/>
        </w:rPr>
        <w:t xml:space="preserve"> </w:t>
      </w:r>
      <w:r w:rsidR="00D36CF4">
        <w:rPr>
          <w:b w:val="0"/>
        </w:rPr>
        <w:t xml:space="preserve">  </w:t>
      </w:r>
      <w:bookmarkStart w:id="0" w:name="_GoBack"/>
      <w:bookmarkEnd w:id="0"/>
      <w:r w:rsidRPr="00D36CF4">
        <w:rPr>
          <w:b w:val="0"/>
        </w:rPr>
        <w:t>А.</w:t>
      </w:r>
      <w:r w:rsidR="00445841" w:rsidRPr="00D36CF4">
        <w:rPr>
          <w:b w:val="0"/>
        </w:rPr>
        <w:t>Г</w:t>
      </w:r>
      <w:r w:rsidRPr="00D36CF4">
        <w:rPr>
          <w:b w:val="0"/>
        </w:rPr>
        <w:t xml:space="preserve">. </w:t>
      </w:r>
      <w:r w:rsidR="00445841" w:rsidRPr="00D36CF4">
        <w:rPr>
          <w:b w:val="0"/>
        </w:rPr>
        <w:t>Киртьянов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841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85961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36CF4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E8156"/>
  <w15:docId w15:val="{15695933-A8B6-49CE-86AE-09C0766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19</cp:revision>
  <cp:lastPrinted>2013-12-12T03:40:00Z</cp:lastPrinted>
  <dcterms:created xsi:type="dcterms:W3CDTF">2018-09-05T10:36:00Z</dcterms:created>
  <dcterms:modified xsi:type="dcterms:W3CDTF">2020-06-30T03:36:00Z</dcterms:modified>
</cp:coreProperties>
</file>